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3965" w14:textId="77777777" w:rsidR="00714D5A" w:rsidRDefault="00714D5A" w:rsidP="00714D5A">
      <w:pPr>
        <w:jc w:val="center"/>
        <w:rPr>
          <w:sz w:val="28"/>
          <w:szCs w:val="28"/>
        </w:rPr>
      </w:pPr>
    </w:p>
    <w:p w14:paraId="6A729F1D" w14:textId="77777777" w:rsidR="00714D5A" w:rsidRPr="00714D5A" w:rsidRDefault="00714D5A" w:rsidP="00714D5A">
      <w:pPr>
        <w:jc w:val="center"/>
        <w:rPr>
          <w:b/>
          <w:bCs/>
          <w:sz w:val="28"/>
          <w:szCs w:val="28"/>
        </w:rPr>
      </w:pPr>
    </w:p>
    <w:p w14:paraId="4BA721A4" w14:textId="5907D314" w:rsidR="00714D5A" w:rsidRPr="00714D5A" w:rsidRDefault="00714D5A" w:rsidP="00714D5A">
      <w:pPr>
        <w:jc w:val="center"/>
        <w:rPr>
          <w:b/>
          <w:bCs/>
          <w:sz w:val="28"/>
          <w:szCs w:val="28"/>
        </w:rPr>
      </w:pPr>
      <w:r w:rsidRPr="00714D5A">
        <w:rPr>
          <w:b/>
          <w:bCs/>
          <w:sz w:val="28"/>
          <w:szCs w:val="28"/>
        </w:rPr>
        <w:t>AVVISO PUBBLICO</w:t>
      </w:r>
    </w:p>
    <w:p w14:paraId="380C1613" w14:textId="11A6EB8C" w:rsidR="00714D5A" w:rsidRPr="00714D5A" w:rsidRDefault="00714D5A" w:rsidP="00714D5A">
      <w:pPr>
        <w:jc w:val="both"/>
        <w:rPr>
          <w:sz w:val="28"/>
          <w:szCs w:val="28"/>
        </w:rPr>
      </w:pPr>
      <w:r w:rsidRPr="00714D5A">
        <w:rPr>
          <w:sz w:val="28"/>
          <w:szCs w:val="28"/>
        </w:rPr>
        <w:t xml:space="preserve">Oggetto: Emergenza idrica nel comprensorio irriguo del fiume Posada alimentato dal serbatoio di </w:t>
      </w:r>
      <w:proofErr w:type="spellStart"/>
      <w:r w:rsidRPr="00714D5A">
        <w:rPr>
          <w:sz w:val="28"/>
          <w:szCs w:val="28"/>
        </w:rPr>
        <w:t>Maccheronis</w:t>
      </w:r>
      <w:proofErr w:type="spellEnd"/>
      <w:r w:rsidRPr="00714D5A">
        <w:rPr>
          <w:sz w:val="28"/>
          <w:szCs w:val="28"/>
        </w:rPr>
        <w:t xml:space="preserve">. Interruzione distribuzione idrica a fini irrigui ed aziendali. </w:t>
      </w:r>
    </w:p>
    <w:p w14:paraId="42B7B430" w14:textId="77777777" w:rsidR="00714D5A" w:rsidRPr="00714D5A" w:rsidRDefault="00714D5A" w:rsidP="00714D5A">
      <w:pPr>
        <w:jc w:val="both"/>
        <w:rPr>
          <w:sz w:val="28"/>
          <w:szCs w:val="28"/>
        </w:rPr>
      </w:pPr>
    </w:p>
    <w:p w14:paraId="47CE31E8" w14:textId="6267EC41" w:rsidR="00714D5A" w:rsidRPr="00714D5A" w:rsidRDefault="00714D5A" w:rsidP="00714D5A">
      <w:pPr>
        <w:jc w:val="both"/>
        <w:rPr>
          <w:sz w:val="28"/>
          <w:szCs w:val="28"/>
        </w:rPr>
      </w:pPr>
      <w:r w:rsidRPr="00714D5A">
        <w:rPr>
          <w:sz w:val="28"/>
          <w:szCs w:val="28"/>
        </w:rPr>
        <w:t xml:space="preserve">Si comunica che, al fine di preservare la scarsa risorsa idrica attualmente invasata nel serbatoio di </w:t>
      </w:r>
      <w:proofErr w:type="spellStart"/>
      <w:r w:rsidRPr="00714D5A">
        <w:rPr>
          <w:sz w:val="28"/>
          <w:szCs w:val="28"/>
        </w:rPr>
        <w:t>Maccheronis</w:t>
      </w:r>
      <w:proofErr w:type="spellEnd"/>
      <w:r w:rsidRPr="00714D5A">
        <w:rPr>
          <w:sz w:val="28"/>
          <w:szCs w:val="28"/>
        </w:rPr>
        <w:t xml:space="preserve"> sul fiume Posada, il Consiglio di Amministrazione di questo Consorzio ha disposto, in data odierna - nel rispetto delle disposizioni recentemente impartite, in proposito, dal Comitato Istituzionale dell’Autorità di </w:t>
      </w:r>
      <w:r>
        <w:rPr>
          <w:sz w:val="28"/>
          <w:szCs w:val="28"/>
        </w:rPr>
        <w:t xml:space="preserve"> </w:t>
      </w:r>
      <w:r w:rsidRPr="00714D5A">
        <w:rPr>
          <w:sz w:val="28"/>
          <w:szCs w:val="28"/>
        </w:rPr>
        <w:t xml:space="preserve">Bacino della Sardegna - il divieto di utilizzo della risorsa idrica, per fini irrigui ed aziendali, delle acque derivate </w:t>
      </w:r>
      <w:r>
        <w:rPr>
          <w:sz w:val="28"/>
          <w:szCs w:val="28"/>
        </w:rPr>
        <w:t xml:space="preserve"> </w:t>
      </w:r>
      <w:r w:rsidRPr="00714D5A">
        <w:rPr>
          <w:sz w:val="28"/>
          <w:szCs w:val="28"/>
        </w:rPr>
        <w:t xml:space="preserve">dal predetto serbatoio, a servizio del comprensorio ricadente nei Comuni di Torpè, Siniscola, Posada, Budoni e </w:t>
      </w:r>
      <w:r>
        <w:rPr>
          <w:sz w:val="28"/>
          <w:szCs w:val="28"/>
        </w:rPr>
        <w:t xml:space="preserve"> </w:t>
      </w:r>
      <w:r w:rsidRPr="00714D5A">
        <w:rPr>
          <w:sz w:val="28"/>
          <w:szCs w:val="28"/>
        </w:rPr>
        <w:t>San Teodoro.</w:t>
      </w:r>
    </w:p>
    <w:p w14:paraId="38E92F52" w14:textId="5D4C5DEA" w:rsidR="00714D5A" w:rsidRPr="00714D5A" w:rsidRDefault="00714D5A" w:rsidP="00714D5A">
      <w:pPr>
        <w:jc w:val="both"/>
        <w:rPr>
          <w:sz w:val="28"/>
          <w:szCs w:val="28"/>
        </w:rPr>
      </w:pPr>
      <w:r w:rsidRPr="00714D5A">
        <w:rPr>
          <w:sz w:val="28"/>
          <w:szCs w:val="28"/>
        </w:rPr>
        <w:t xml:space="preserve">Per assicurare il rispetto della predetta disposizione, il personale consortile provvederà, già dalle prossime ore, alla progressiva chiusura di tutti i tratti costituenti la predetta rete irrigua, ad eccezione di quelli che alimentano i potabilizzatori a servizio dei centri abitati ivi esistenti. </w:t>
      </w:r>
    </w:p>
    <w:p w14:paraId="1305B569" w14:textId="519D2C3E" w:rsidR="00714D5A" w:rsidRPr="00714D5A" w:rsidRDefault="00714D5A" w:rsidP="00714D5A">
      <w:pPr>
        <w:jc w:val="both"/>
        <w:rPr>
          <w:sz w:val="28"/>
          <w:szCs w:val="28"/>
        </w:rPr>
      </w:pPr>
      <w:r w:rsidRPr="00714D5A">
        <w:rPr>
          <w:sz w:val="28"/>
          <w:szCs w:val="28"/>
        </w:rPr>
        <w:t>Rimarranno attivi, per eventuali prelievi idrici mediante autobotti private, n. 1</w:t>
      </w:r>
      <w:r>
        <w:rPr>
          <w:sz w:val="28"/>
          <w:szCs w:val="28"/>
        </w:rPr>
        <w:t>4</w:t>
      </w:r>
      <w:r w:rsidRPr="00714D5A">
        <w:rPr>
          <w:sz w:val="28"/>
          <w:szCs w:val="28"/>
        </w:rPr>
        <w:t xml:space="preserve"> prese, situate in corrispondenza degli idranti consortili elencati nel prospetto allegato. </w:t>
      </w:r>
    </w:p>
    <w:p w14:paraId="5DA1DA59" w14:textId="2030F800" w:rsidR="00714D5A" w:rsidRPr="00714D5A" w:rsidRDefault="00714D5A" w:rsidP="00714D5A">
      <w:pPr>
        <w:jc w:val="both"/>
        <w:rPr>
          <w:sz w:val="28"/>
          <w:szCs w:val="28"/>
        </w:rPr>
      </w:pPr>
      <w:r w:rsidRPr="00714D5A">
        <w:rPr>
          <w:sz w:val="28"/>
          <w:szCs w:val="28"/>
        </w:rPr>
        <w:t xml:space="preserve">La predetta disposizione verrà revocata al verificarsi di apporti idrici tali da consentire il ripristino di adeguati volumi di accumulo nel serbatoio di </w:t>
      </w:r>
      <w:proofErr w:type="spellStart"/>
      <w:r w:rsidRPr="00714D5A">
        <w:rPr>
          <w:sz w:val="28"/>
          <w:szCs w:val="28"/>
        </w:rPr>
        <w:t>Maccheronis</w:t>
      </w:r>
      <w:proofErr w:type="spellEnd"/>
      <w:r w:rsidRPr="00714D5A">
        <w:rPr>
          <w:sz w:val="28"/>
          <w:szCs w:val="28"/>
        </w:rPr>
        <w:t>.</w:t>
      </w:r>
    </w:p>
    <w:p w14:paraId="42E644E8" w14:textId="77777777" w:rsidR="00714D5A" w:rsidRDefault="00714D5A" w:rsidP="00714D5A">
      <w:pPr>
        <w:rPr>
          <w:sz w:val="28"/>
          <w:szCs w:val="28"/>
        </w:rPr>
      </w:pPr>
    </w:p>
    <w:p w14:paraId="7F247EFF" w14:textId="64844F62" w:rsidR="00714D5A" w:rsidRPr="00714D5A" w:rsidRDefault="00714D5A" w:rsidP="00714D5A">
      <w:pPr>
        <w:rPr>
          <w:sz w:val="28"/>
          <w:szCs w:val="28"/>
        </w:rPr>
      </w:pPr>
      <w:r>
        <w:rPr>
          <w:sz w:val="28"/>
          <w:szCs w:val="28"/>
        </w:rPr>
        <w:t>NUORO 08/11/2022</w:t>
      </w:r>
    </w:p>
    <w:p w14:paraId="3629017C" w14:textId="77777777" w:rsidR="00714D5A" w:rsidRPr="00714D5A" w:rsidRDefault="00714D5A" w:rsidP="00714D5A">
      <w:pPr>
        <w:jc w:val="center"/>
        <w:rPr>
          <w:sz w:val="28"/>
          <w:szCs w:val="28"/>
        </w:rPr>
      </w:pPr>
      <w:r w:rsidRPr="00714D5A">
        <w:rPr>
          <w:sz w:val="28"/>
          <w:szCs w:val="28"/>
        </w:rPr>
        <w:t>Il Presidente</w:t>
      </w:r>
    </w:p>
    <w:p w14:paraId="5E2ACDD5" w14:textId="15B718B9" w:rsidR="00714D5A" w:rsidRPr="00714D5A" w:rsidRDefault="00714D5A" w:rsidP="00714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4D5A">
        <w:rPr>
          <w:sz w:val="28"/>
          <w:szCs w:val="28"/>
        </w:rPr>
        <w:t>Ambrogio Guiso</w:t>
      </w:r>
    </w:p>
    <w:p w14:paraId="4AFE765D" w14:textId="77777777" w:rsidR="00714D5A" w:rsidRDefault="00714D5A" w:rsidP="00714D5A">
      <w:pPr>
        <w:jc w:val="center"/>
        <w:rPr>
          <w:sz w:val="28"/>
          <w:szCs w:val="28"/>
        </w:rPr>
      </w:pPr>
    </w:p>
    <w:p w14:paraId="394A9805" w14:textId="77777777" w:rsidR="00714D5A" w:rsidRDefault="00714D5A" w:rsidP="00714D5A">
      <w:pPr>
        <w:jc w:val="center"/>
        <w:rPr>
          <w:sz w:val="28"/>
          <w:szCs w:val="28"/>
        </w:rPr>
      </w:pPr>
    </w:p>
    <w:p w14:paraId="664311FB" w14:textId="77777777" w:rsidR="00714D5A" w:rsidRDefault="00714D5A" w:rsidP="00714D5A">
      <w:pPr>
        <w:jc w:val="center"/>
        <w:rPr>
          <w:sz w:val="28"/>
          <w:szCs w:val="28"/>
        </w:rPr>
      </w:pPr>
    </w:p>
    <w:p w14:paraId="7BCB979A" w14:textId="77777777" w:rsidR="00714D5A" w:rsidRDefault="00714D5A" w:rsidP="00714D5A">
      <w:pPr>
        <w:jc w:val="center"/>
        <w:rPr>
          <w:sz w:val="28"/>
          <w:szCs w:val="28"/>
        </w:rPr>
      </w:pPr>
    </w:p>
    <w:p w14:paraId="7A1EB1B5" w14:textId="77777777" w:rsidR="00714D5A" w:rsidRDefault="00714D5A" w:rsidP="00714D5A">
      <w:pPr>
        <w:jc w:val="center"/>
        <w:rPr>
          <w:sz w:val="28"/>
          <w:szCs w:val="28"/>
        </w:rPr>
      </w:pPr>
    </w:p>
    <w:p w14:paraId="059536A8" w14:textId="77777777" w:rsidR="00714D5A" w:rsidRDefault="00714D5A" w:rsidP="00714D5A">
      <w:pPr>
        <w:jc w:val="center"/>
        <w:rPr>
          <w:sz w:val="28"/>
          <w:szCs w:val="28"/>
        </w:rPr>
      </w:pPr>
    </w:p>
    <w:p w14:paraId="6BB23833" w14:textId="77777777" w:rsidR="00714D5A" w:rsidRDefault="00714D5A" w:rsidP="00714D5A">
      <w:pPr>
        <w:jc w:val="center"/>
        <w:rPr>
          <w:sz w:val="28"/>
          <w:szCs w:val="28"/>
        </w:rPr>
      </w:pPr>
    </w:p>
    <w:p w14:paraId="6F123393" w14:textId="77777777" w:rsidR="00714D5A" w:rsidRDefault="00714D5A" w:rsidP="00714D5A">
      <w:pPr>
        <w:jc w:val="center"/>
        <w:rPr>
          <w:sz w:val="28"/>
          <w:szCs w:val="28"/>
        </w:rPr>
      </w:pPr>
    </w:p>
    <w:p w14:paraId="75ABE061" w14:textId="320B1ADC" w:rsidR="00714D5A" w:rsidRPr="00714D5A" w:rsidRDefault="00714D5A" w:rsidP="00714D5A">
      <w:pPr>
        <w:jc w:val="center"/>
        <w:rPr>
          <w:b/>
          <w:bCs/>
          <w:sz w:val="28"/>
          <w:szCs w:val="28"/>
        </w:rPr>
      </w:pPr>
      <w:r w:rsidRPr="00714D5A">
        <w:rPr>
          <w:b/>
          <w:bCs/>
          <w:sz w:val="28"/>
          <w:szCs w:val="28"/>
        </w:rPr>
        <w:t>ELENCO PUNTI DI PRELIEVO</w:t>
      </w:r>
    </w:p>
    <w:p w14:paraId="32AC05F3" w14:textId="052EF64F" w:rsidR="00714D5A" w:rsidRPr="00714D5A" w:rsidRDefault="00714D5A" w:rsidP="00714D5A">
      <w:pPr>
        <w:jc w:val="both"/>
        <w:rPr>
          <w:sz w:val="28"/>
          <w:szCs w:val="28"/>
        </w:rPr>
      </w:pPr>
      <w:r w:rsidRPr="00714D5A">
        <w:rPr>
          <w:sz w:val="28"/>
          <w:szCs w:val="28"/>
        </w:rPr>
        <w:t>Comune di Torpè:</w:t>
      </w:r>
    </w:p>
    <w:p w14:paraId="0C6CF6B3" w14:textId="77777777" w:rsidR="00714D5A" w:rsidRPr="00714D5A" w:rsidRDefault="00714D5A" w:rsidP="00714D5A">
      <w:pPr>
        <w:pStyle w:val="Paragrafoelenco"/>
        <w:jc w:val="both"/>
        <w:rPr>
          <w:sz w:val="28"/>
          <w:szCs w:val="28"/>
        </w:rPr>
      </w:pPr>
      <w:r w:rsidRPr="00714D5A">
        <w:rPr>
          <w:sz w:val="28"/>
          <w:szCs w:val="28"/>
        </w:rPr>
        <w:t xml:space="preserve">1)  Località </w:t>
      </w:r>
      <w:r w:rsidRPr="00714D5A">
        <w:rPr>
          <w:i/>
          <w:iCs/>
          <w:sz w:val="28"/>
          <w:szCs w:val="28"/>
        </w:rPr>
        <w:t>Bellone</w:t>
      </w:r>
      <w:r w:rsidRPr="00714D5A">
        <w:rPr>
          <w:sz w:val="28"/>
          <w:szCs w:val="28"/>
        </w:rPr>
        <w:t xml:space="preserve"> presso Potabilizzatore Comunale, 2) Località </w:t>
      </w:r>
      <w:r w:rsidRPr="00714D5A">
        <w:rPr>
          <w:i/>
          <w:iCs/>
          <w:sz w:val="28"/>
          <w:szCs w:val="28"/>
        </w:rPr>
        <w:t>Nuraghe</w:t>
      </w:r>
      <w:r w:rsidRPr="00714D5A">
        <w:rPr>
          <w:sz w:val="28"/>
          <w:szCs w:val="28"/>
        </w:rPr>
        <w:t xml:space="preserve"> San Pietro, 3) Località </w:t>
      </w:r>
      <w:proofErr w:type="spellStart"/>
      <w:r w:rsidRPr="00714D5A">
        <w:rPr>
          <w:i/>
          <w:iCs/>
          <w:sz w:val="28"/>
          <w:szCs w:val="28"/>
        </w:rPr>
        <w:t>Maccheronis</w:t>
      </w:r>
      <w:proofErr w:type="spellEnd"/>
      <w:r w:rsidRPr="00714D5A">
        <w:rPr>
          <w:i/>
          <w:iCs/>
          <w:sz w:val="28"/>
          <w:szCs w:val="28"/>
        </w:rPr>
        <w:t xml:space="preserve"> </w:t>
      </w:r>
      <w:r w:rsidRPr="00714D5A">
        <w:rPr>
          <w:sz w:val="28"/>
          <w:szCs w:val="28"/>
        </w:rPr>
        <w:t xml:space="preserve"> presso Cantiere Potabilizzatore Consortile </w:t>
      </w:r>
      <w:proofErr w:type="spellStart"/>
      <w:r w:rsidRPr="00714D5A">
        <w:rPr>
          <w:sz w:val="28"/>
          <w:szCs w:val="28"/>
        </w:rPr>
        <w:t>Abbanoa</w:t>
      </w:r>
      <w:proofErr w:type="spellEnd"/>
      <w:r w:rsidRPr="00714D5A">
        <w:rPr>
          <w:sz w:val="28"/>
          <w:szCs w:val="28"/>
        </w:rPr>
        <w:t>;</w:t>
      </w:r>
    </w:p>
    <w:p w14:paraId="4B40E614" w14:textId="77777777" w:rsidR="00714D5A" w:rsidRPr="00714D5A" w:rsidRDefault="00714D5A" w:rsidP="00714D5A">
      <w:pPr>
        <w:jc w:val="both"/>
        <w:rPr>
          <w:sz w:val="28"/>
          <w:szCs w:val="28"/>
        </w:rPr>
      </w:pPr>
      <w:r w:rsidRPr="00714D5A">
        <w:rPr>
          <w:sz w:val="28"/>
          <w:szCs w:val="28"/>
        </w:rPr>
        <w:t>Comune di Posada :</w:t>
      </w:r>
    </w:p>
    <w:p w14:paraId="13C757D3" w14:textId="77777777" w:rsidR="00714D5A" w:rsidRPr="00714D5A" w:rsidRDefault="00714D5A" w:rsidP="00714D5A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714D5A">
        <w:rPr>
          <w:sz w:val="28"/>
          <w:szCs w:val="28"/>
        </w:rPr>
        <w:t xml:space="preserve"> Località </w:t>
      </w:r>
      <w:proofErr w:type="spellStart"/>
      <w:r w:rsidRPr="00714D5A">
        <w:rPr>
          <w:i/>
          <w:iCs/>
          <w:sz w:val="28"/>
          <w:szCs w:val="28"/>
        </w:rPr>
        <w:t>Montigradas</w:t>
      </w:r>
      <w:proofErr w:type="spellEnd"/>
      <w:r w:rsidRPr="00714D5A">
        <w:rPr>
          <w:sz w:val="28"/>
          <w:szCs w:val="28"/>
        </w:rPr>
        <w:t xml:space="preserve">, 2) Presso potabilizzatore Comunale Posada, 3) Località </w:t>
      </w:r>
      <w:r w:rsidRPr="00714D5A">
        <w:rPr>
          <w:i/>
          <w:iCs/>
          <w:sz w:val="28"/>
          <w:szCs w:val="28"/>
        </w:rPr>
        <w:t>San Simone</w:t>
      </w:r>
      <w:r w:rsidRPr="00714D5A">
        <w:rPr>
          <w:sz w:val="28"/>
          <w:szCs w:val="28"/>
        </w:rPr>
        <w:t xml:space="preserve">  presso impianti sollevamento Consorzio di Bonifica;</w:t>
      </w:r>
    </w:p>
    <w:p w14:paraId="6180E2DC" w14:textId="77777777" w:rsidR="00714D5A" w:rsidRPr="00714D5A" w:rsidRDefault="00714D5A" w:rsidP="00714D5A">
      <w:pPr>
        <w:jc w:val="both"/>
        <w:rPr>
          <w:sz w:val="28"/>
          <w:szCs w:val="28"/>
        </w:rPr>
      </w:pPr>
      <w:r w:rsidRPr="00714D5A">
        <w:rPr>
          <w:sz w:val="28"/>
          <w:szCs w:val="28"/>
        </w:rPr>
        <w:t>Comune di Siniscola:</w:t>
      </w:r>
    </w:p>
    <w:p w14:paraId="288C0E61" w14:textId="1CA426A4" w:rsidR="00714D5A" w:rsidRPr="00714D5A" w:rsidRDefault="00714D5A" w:rsidP="00714D5A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714D5A">
        <w:rPr>
          <w:sz w:val="28"/>
          <w:szCs w:val="28"/>
        </w:rPr>
        <w:t xml:space="preserve">Località </w:t>
      </w:r>
      <w:proofErr w:type="spellStart"/>
      <w:r w:rsidRPr="00714D5A">
        <w:rPr>
          <w:sz w:val="28"/>
          <w:szCs w:val="28"/>
        </w:rPr>
        <w:t>Overì</w:t>
      </w:r>
      <w:proofErr w:type="spellEnd"/>
      <w:r w:rsidRPr="00714D5A">
        <w:rPr>
          <w:sz w:val="28"/>
          <w:szCs w:val="28"/>
        </w:rPr>
        <w:t xml:space="preserve"> presso impianto sollevamento Consorzio di Bonifica, </w:t>
      </w:r>
      <w:r w:rsidRPr="00714D5A">
        <w:rPr>
          <w:sz w:val="28"/>
          <w:szCs w:val="28"/>
        </w:rPr>
        <w:t>2</w:t>
      </w:r>
      <w:r w:rsidRPr="00714D5A">
        <w:rPr>
          <w:sz w:val="28"/>
          <w:szCs w:val="28"/>
        </w:rPr>
        <w:t xml:space="preserve">)  Località </w:t>
      </w:r>
      <w:r w:rsidRPr="00714D5A">
        <w:rPr>
          <w:i/>
          <w:iCs/>
          <w:sz w:val="28"/>
          <w:szCs w:val="28"/>
        </w:rPr>
        <w:t>Capo Comino</w:t>
      </w:r>
      <w:r w:rsidRPr="00714D5A">
        <w:rPr>
          <w:sz w:val="28"/>
          <w:szCs w:val="28"/>
        </w:rPr>
        <w:t xml:space="preserve"> -  S.S  125 km 245,8;  </w:t>
      </w:r>
      <w:r w:rsidRPr="00714D5A">
        <w:rPr>
          <w:sz w:val="28"/>
          <w:szCs w:val="28"/>
        </w:rPr>
        <w:t>3</w:t>
      </w:r>
      <w:r w:rsidRPr="00714D5A">
        <w:rPr>
          <w:sz w:val="28"/>
          <w:szCs w:val="28"/>
        </w:rPr>
        <w:t xml:space="preserve">) Comune di Siniscola -  Località </w:t>
      </w:r>
      <w:proofErr w:type="spellStart"/>
      <w:r w:rsidRPr="00714D5A">
        <w:rPr>
          <w:i/>
          <w:iCs/>
          <w:sz w:val="28"/>
          <w:szCs w:val="28"/>
        </w:rPr>
        <w:t>Lupareddu</w:t>
      </w:r>
      <w:proofErr w:type="spellEnd"/>
    </w:p>
    <w:p w14:paraId="20106DC4" w14:textId="77777777" w:rsidR="00714D5A" w:rsidRPr="00714D5A" w:rsidRDefault="00714D5A" w:rsidP="00714D5A">
      <w:pPr>
        <w:jc w:val="both"/>
        <w:rPr>
          <w:sz w:val="28"/>
          <w:szCs w:val="28"/>
        </w:rPr>
      </w:pPr>
      <w:r w:rsidRPr="00714D5A">
        <w:rPr>
          <w:sz w:val="28"/>
          <w:szCs w:val="28"/>
        </w:rPr>
        <w:t xml:space="preserve">Comune di Budoni: </w:t>
      </w:r>
    </w:p>
    <w:p w14:paraId="314FB978" w14:textId="77777777" w:rsidR="00714D5A" w:rsidRPr="00714D5A" w:rsidRDefault="00714D5A" w:rsidP="00714D5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714D5A">
        <w:rPr>
          <w:i/>
          <w:iCs/>
          <w:sz w:val="28"/>
          <w:szCs w:val="28"/>
        </w:rPr>
        <w:t xml:space="preserve">Località </w:t>
      </w:r>
      <w:proofErr w:type="spellStart"/>
      <w:r w:rsidRPr="00714D5A">
        <w:rPr>
          <w:i/>
          <w:iCs/>
          <w:sz w:val="28"/>
          <w:szCs w:val="28"/>
        </w:rPr>
        <w:t>Muriscuvoe</w:t>
      </w:r>
      <w:proofErr w:type="spellEnd"/>
      <w:r w:rsidRPr="00714D5A">
        <w:rPr>
          <w:sz w:val="28"/>
          <w:szCs w:val="28"/>
        </w:rPr>
        <w:t xml:space="preserve">; 2) Località </w:t>
      </w:r>
      <w:r w:rsidRPr="00714D5A">
        <w:rPr>
          <w:i/>
          <w:iCs/>
          <w:sz w:val="28"/>
          <w:szCs w:val="28"/>
        </w:rPr>
        <w:t xml:space="preserve">Lu </w:t>
      </w:r>
      <w:proofErr w:type="spellStart"/>
      <w:r w:rsidRPr="00714D5A">
        <w:rPr>
          <w:i/>
          <w:iCs/>
          <w:sz w:val="28"/>
          <w:szCs w:val="28"/>
        </w:rPr>
        <w:t>Linnalvu</w:t>
      </w:r>
      <w:proofErr w:type="spellEnd"/>
    </w:p>
    <w:p w14:paraId="5A8AEC16" w14:textId="77777777" w:rsidR="00714D5A" w:rsidRPr="00714D5A" w:rsidRDefault="00714D5A" w:rsidP="00714D5A">
      <w:pPr>
        <w:jc w:val="both"/>
        <w:rPr>
          <w:sz w:val="28"/>
          <w:szCs w:val="28"/>
        </w:rPr>
      </w:pPr>
      <w:r w:rsidRPr="00714D5A">
        <w:rPr>
          <w:sz w:val="28"/>
          <w:szCs w:val="28"/>
        </w:rPr>
        <w:t>Comune di San Teodoro:</w:t>
      </w:r>
    </w:p>
    <w:p w14:paraId="1E8FEA60" w14:textId="77777777" w:rsidR="00714D5A" w:rsidRPr="00714D5A" w:rsidRDefault="00714D5A" w:rsidP="00714D5A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714D5A">
        <w:rPr>
          <w:i/>
          <w:iCs/>
          <w:sz w:val="28"/>
          <w:szCs w:val="28"/>
        </w:rPr>
        <w:t xml:space="preserve">Località </w:t>
      </w:r>
      <w:proofErr w:type="spellStart"/>
      <w:r w:rsidRPr="00714D5A">
        <w:rPr>
          <w:i/>
          <w:iCs/>
          <w:sz w:val="28"/>
          <w:szCs w:val="28"/>
        </w:rPr>
        <w:t>Franculacciu</w:t>
      </w:r>
      <w:proofErr w:type="spellEnd"/>
      <w:r w:rsidRPr="00714D5A">
        <w:rPr>
          <w:sz w:val="28"/>
          <w:szCs w:val="28"/>
        </w:rPr>
        <w:t xml:space="preserve">; 2) Località La </w:t>
      </w:r>
      <w:proofErr w:type="spellStart"/>
      <w:r w:rsidRPr="00714D5A">
        <w:rPr>
          <w:i/>
          <w:iCs/>
          <w:sz w:val="28"/>
          <w:szCs w:val="28"/>
        </w:rPr>
        <w:t>Runcina</w:t>
      </w:r>
      <w:proofErr w:type="spellEnd"/>
      <w:r w:rsidRPr="00714D5A">
        <w:rPr>
          <w:sz w:val="28"/>
          <w:szCs w:val="28"/>
        </w:rPr>
        <w:t xml:space="preserve"> presso vasca di compenso consortile; 3) Località </w:t>
      </w:r>
      <w:proofErr w:type="spellStart"/>
      <w:r w:rsidRPr="00714D5A">
        <w:rPr>
          <w:i/>
          <w:iCs/>
          <w:sz w:val="28"/>
          <w:szCs w:val="28"/>
        </w:rPr>
        <w:t>Nuragheddu</w:t>
      </w:r>
      <w:proofErr w:type="spellEnd"/>
    </w:p>
    <w:p w14:paraId="6F41E3D5" w14:textId="77777777" w:rsidR="00C969C5" w:rsidRDefault="00C969C5"/>
    <w:sectPr w:rsidR="00C96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288"/>
    <w:multiLevelType w:val="hybridMultilevel"/>
    <w:tmpl w:val="947A9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5519"/>
    <w:multiLevelType w:val="hybridMultilevel"/>
    <w:tmpl w:val="20720690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CA7CD4"/>
    <w:multiLevelType w:val="hybridMultilevel"/>
    <w:tmpl w:val="AC8C03AA"/>
    <w:lvl w:ilvl="0" w:tplc="766ED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077A0"/>
    <w:multiLevelType w:val="hybridMultilevel"/>
    <w:tmpl w:val="55C25FC4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D8103C"/>
    <w:multiLevelType w:val="hybridMultilevel"/>
    <w:tmpl w:val="F1922C14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39604755">
    <w:abstractNumId w:val="0"/>
  </w:num>
  <w:num w:numId="2" w16cid:durableId="132218373">
    <w:abstractNumId w:val="1"/>
  </w:num>
  <w:num w:numId="3" w16cid:durableId="1460756094">
    <w:abstractNumId w:val="4"/>
  </w:num>
  <w:num w:numId="4" w16cid:durableId="1569534488">
    <w:abstractNumId w:val="3"/>
  </w:num>
  <w:num w:numId="5" w16cid:durableId="13854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5A"/>
    <w:rsid w:val="00130301"/>
    <w:rsid w:val="0038296B"/>
    <w:rsid w:val="00714D5A"/>
    <w:rsid w:val="00C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4A9B"/>
  <w15:chartTrackingRefBased/>
  <w15:docId w15:val="{D584C163-4E2E-4B44-AE3C-5E1B2A1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D5A"/>
  </w:style>
  <w:style w:type="paragraph" w:styleId="Titolo2">
    <w:name w:val="heading 2"/>
    <w:basedOn w:val="Normale"/>
    <w:next w:val="Normale"/>
    <w:link w:val="Titolo2Carattere"/>
    <w:rsid w:val="0038296B"/>
    <w:pPr>
      <w:keepNext/>
      <w:tabs>
        <w:tab w:val="left" w:pos="0"/>
        <w:tab w:val="right" w:pos="9070"/>
      </w:tabs>
      <w:spacing w:after="0" w:line="240" w:lineRule="auto"/>
      <w:ind w:left="578" w:hanging="578"/>
      <w:outlineLvl w:val="1"/>
    </w:pPr>
    <w:rPr>
      <w:rFonts w:ascii="Cambria" w:eastAsia="Times New Roman" w:hAnsi="Cambria"/>
      <w:b/>
      <w:bCs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8296B"/>
    <w:rPr>
      <w:rFonts w:ascii="Cambria" w:eastAsia="Times New Roman" w:hAnsi="Cambria"/>
      <w:b/>
      <w:bCs/>
      <w:szCs w:val="24"/>
      <w:lang w:val="x-none"/>
    </w:rPr>
  </w:style>
  <w:style w:type="paragraph" w:styleId="Paragrafoelenco">
    <w:name w:val="List Paragraph"/>
    <w:basedOn w:val="Normale"/>
    <w:uiPriority w:val="34"/>
    <w:qFormat/>
    <w:rsid w:val="0071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Lampis</dc:creator>
  <cp:keywords/>
  <dc:description/>
  <cp:lastModifiedBy>Ignazio Lampis</cp:lastModifiedBy>
  <cp:revision>2</cp:revision>
  <cp:lastPrinted>2022-11-11T11:45:00Z</cp:lastPrinted>
  <dcterms:created xsi:type="dcterms:W3CDTF">2022-11-11T11:53:00Z</dcterms:created>
  <dcterms:modified xsi:type="dcterms:W3CDTF">2022-11-11T11:53:00Z</dcterms:modified>
</cp:coreProperties>
</file>